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4E6DD8" w14:textId="1478693A" w:rsidR="00056E41" w:rsidRPr="00056E41" w:rsidRDefault="00056E41" w:rsidP="00056E41">
      <w:pPr>
        <w:rPr>
          <w:lang w:val="en-US"/>
        </w:rPr>
      </w:pPr>
      <w:r>
        <w:t xml:space="preserve">This book </w:t>
      </w:r>
      <w:r w:rsidRPr="00056E41">
        <w:rPr>
          <w:lang w:val="en-US"/>
        </w:rPr>
        <w:t>is</w:t>
      </w:r>
      <w:r>
        <w:rPr>
          <w:lang w:val="en-US"/>
        </w:rPr>
        <w:t xml:space="preserve"> </w:t>
      </w:r>
      <w:r w:rsidRPr="00056E41">
        <w:rPr>
          <w:lang w:val="en-US"/>
        </w:rPr>
        <w:t>different from th</w:t>
      </w:r>
      <w:r w:rsidR="00D645E3">
        <w:rPr>
          <w:lang w:val="en-US"/>
        </w:rPr>
        <w:t>ose</w:t>
      </w:r>
      <w:r w:rsidRPr="00056E41">
        <w:rPr>
          <w:lang w:val="en-US"/>
        </w:rPr>
        <w:t xml:space="preserve"> </w:t>
      </w:r>
      <w:r w:rsidR="00D645E3">
        <w:rPr>
          <w:lang w:val="en-US"/>
        </w:rPr>
        <w:t xml:space="preserve">already available on the topic of extreme value statistics in one very important aspect. The focus of the book is not solely on the asymptotic extreme value distributions. In addition to the traditional </w:t>
      </w:r>
      <w:r w:rsidR="00CE64B2">
        <w:rPr>
          <w:lang w:val="en-US"/>
        </w:rPr>
        <w:t xml:space="preserve">asymptotic </w:t>
      </w:r>
      <w:r w:rsidR="00D645E3">
        <w:rPr>
          <w:lang w:val="en-US"/>
        </w:rPr>
        <w:t xml:space="preserve">methods, the book introduces </w:t>
      </w:r>
      <w:r w:rsidR="00D83A86">
        <w:rPr>
          <w:lang w:val="en-US"/>
        </w:rPr>
        <w:t>a data-driven, computer-based method, which provides insight into the exact extreme value distribution inherent in the data</w:t>
      </w:r>
      <w:r w:rsidR="00682400">
        <w:rPr>
          <w:lang w:val="en-US"/>
        </w:rPr>
        <w:t xml:space="preserve">, and which avoids </w:t>
      </w:r>
      <w:proofErr w:type="spellStart"/>
      <w:r w:rsidR="00937C02">
        <w:rPr>
          <w:lang w:val="en-US"/>
        </w:rPr>
        <w:t>asymptotics</w:t>
      </w:r>
      <w:proofErr w:type="spellEnd"/>
      <w:r w:rsidR="00937C02">
        <w:rPr>
          <w:lang w:val="en-US"/>
        </w:rPr>
        <w:t>.</w:t>
      </w:r>
      <w:r w:rsidR="00D83A86">
        <w:rPr>
          <w:lang w:val="en-US"/>
        </w:rPr>
        <w:t xml:space="preserve"> This provides a unique tool for diagnostics, and for an efficient and accurate method for extreme value prediction based on measured or simulated data. Th</w:t>
      </w:r>
      <w:r w:rsidR="00F31925">
        <w:rPr>
          <w:lang w:val="en-US"/>
        </w:rPr>
        <w:t>e</w:t>
      </w:r>
      <w:r w:rsidR="00D83A86">
        <w:rPr>
          <w:lang w:val="en-US"/>
        </w:rPr>
        <w:t xml:space="preserve"> method also has </w:t>
      </w:r>
      <w:r w:rsidR="00F31925">
        <w:rPr>
          <w:lang w:val="en-US"/>
        </w:rPr>
        <w:t>straightforward extensions to multivariate extreme value distributions.</w:t>
      </w:r>
    </w:p>
    <w:p w14:paraId="796F1803" w14:textId="77777777" w:rsidR="00056E41" w:rsidRDefault="00056E41" w:rsidP="00056E41"/>
    <w:p w14:paraId="2FC3EF09" w14:textId="4AD3F7DA" w:rsidR="00F31925" w:rsidRPr="000D1527" w:rsidRDefault="00511F03" w:rsidP="00F31925">
      <w:pPr>
        <w:rPr>
          <w:lang w:val="en-US"/>
        </w:rPr>
      </w:pPr>
      <w:r w:rsidRPr="00511F03">
        <w:rPr>
          <w:lang w:val="en-US"/>
        </w:rPr>
        <w:t>T</w:t>
      </w:r>
      <w:r w:rsidR="00F31925">
        <w:t xml:space="preserve">he </w:t>
      </w:r>
      <w:r w:rsidR="00541A51" w:rsidRPr="00541A51">
        <w:rPr>
          <w:lang w:val="en-US"/>
        </w:rPr>
        <w:t>fir</w:t>
      </w:r>
      <w:r w:rsidR="00541A51">
        <w:rPr>
          <w:lang w:val="en-US"/>
        </w:rPr>
        <w:t xml:space="preserve">st half of the </w:t>
      </w:r>
      <w:r w:rsidR="00F31925">
        <w:t xml:space="preserve">book </w:t>
      </w:r>
      <w:r w:rsidRPr="00511F03">
        <w:rPr>
          <w:lang w:val="en-US"/>
        </w:rPr>
        <w:t>h</w:t>
      </w:r>
      <w:r w:rsidR="00F31925">
        <w:t xml:space="preserve">as </w:t>
      </w:r>
      <w:r w:rsidRPr="00511F03">
        <w:rPr>
          <w:lang w:val="en-US"/>
        </w:rPr>
        <w:t>been</w:t>
      </w:r>
      <w:r>
        <w:rPr>
          <w:lang w:val="en-US"/>
        </w:rPr>
        <w:t xml:space="preserve"> written </w:t>
      </w:r>
      <w:r w:rsidR="00541A51">
        <w:rPr>
          <w:lang w:val="en-US"/>
        </w:rPr>
        <w:t>largely</w:t>
      </w:r>
      <w:r w:rsidR="00F31925">
        <w:t xml:space="preserve"> </w:t>
      </w:r>
      <w:r w:rsidR="00541A51" w:rsidRPr="00541A51">
        <w:rPr>
          <w:lang w:val="en-US"/>
        </w:rPr>
        <w:t>as</w:t>
      </w:r>
      <w:r w:rsidR="00F31925">
        <w:t xml:space="preserve"> an introduction to extreme value statistics with emphasis on applications. Therefore, the book </w:t>
      </w:r>
      <w:r w:rsidR="009D1FE2" w:rsidRPr="009D1FE2">
        <w:rPr>
          <w:lang w:val="en-US"/>
        </w:rPr>
        <w:t>al</w:t>
      </w:r>
      <w:r w:rsidR="009D1FE2">
        <w:rPr>
          <w:lang w:val="en-US"/>
        </w:rPr>
        <w:t xml:space="preserve">so </w:t>
      </w:r>
      <w:r w:rsidR="00F31925">
        <w:t xml:space="preserve">contains introductory chapters to the classical asymptotic theories and the threshold exceedance models, as well as many illustrative examples. The mathematical level is elementary, and detailed mathematical proofs have been avoided in favour of heuristic arguments to increase readability. </w:t>
      </w:r>
      <w:r w:rsidR="00541A51" w:rsidRPr="00541A51">
        <w:rPr>
          <w:lang w:val="en-US"/>
        </w:rPr>
        <w:t>Th</w:t>
      </w:r>
      <w:r w:rsidR="00541A51">
        <w:rPr>
          <w:lang w:val="en-US"/>
        </w:rPr>
        <w:t>e chapters of the second half of the book present in some detail specialized topics that illustrate the power</w:t>
      </w:r>
      <w:r w:rsidR="00CE64B2">
        <w:rPr>
          <w:lang w:val="en-US"/>
        </w:rPr>
        <w:t xml:space="preserve"> and the limitations</w:t>
      </w:r>
      <w:r w:rsidR="00541A51">
        <w:rPr>
          <w:lang w:val="en-US"/>
        </w:rPr>
        <w:t xml:space="preserve"> of </w:t>
      </w:r>
      <w:r w:rsidR="00CE64B2">
        <w:rPr>
          <w:lang w:val="en-US"/>
        </w:rPr>
        <w:t xml:space="preserve">the </w:t>
      </w:r>
      <w:r w:rsidR="00541A51">
        <w:rPr>
          <w:lang w:val="en-US"/>
        </w:rPr>
        <w:t xml:space="preserve">concepts discussed. </w:t>
      </w:r>
      <w:r w:rsidR="00937C02" w:rsidRPr="00937C02">
        <w:rPr>
          <w:lang w:val="en-US"/>
        </w:rPr>
        <w:t>T</w:t>
      </w:r>
      <w:r w:rsidR="00F31925">
        <w:t xml:space="preserve">his </w:t>
      </w:r>
      <w:r w:rsidR="00937C02" w:rsidRPr="00937C02">
        <w:rPr>
          <w:lang w:val="en-US"/>
        </w:rPr>
        <w:t>sh</w:t>
      </w:r>
      <w:r w:rsidR="00937C02">
        <w:rPr>
          <w:lang w:val="en-US"/>
        </w:rPr>
        <w:t xml:space="preserve">ould </w:t>
      </w:r>
      <w:r w:rsidR="00F31925">
        <w:t xml:space="preserve">make the book useful and appealing to a large </w:t>
      </w:r>
      <w:r w:rsidR="00D53D99" w:rsidRPr="00D53D99">
        <w:rPr>
          <w:lang w:val="en-US"/>
        </w:rPr>
        <w:t>gr</w:t>
      </w:r>
      <w:r w:rsidR="00D53D99">
        <w:rPr>
          <w:lang w:val="en-US"/>
        </w:rPr>
        <w:t>oup</w:t>
      </w:r>
      <w:r w:rsidR="00F31925">
        <w:t xml:space="preserve"> of people representing a wide range of diverse applications</w:t>
      </w:r>
      <w:r w:rsidR="000D1527" w:rsidRPr="000D1527">
        <w:rPr>
          <w:lang w:val="en-US"/>
        </w:rPr>
        <w:t xml:space="preserve"> i</w:t>
      </w:r>
      <w:r w:rsidR="000D1527">
        <w:rPr>
          <w:lang w:val="en-US"/>
        </w:rPr>
        <w:t>n science, engineering and finance.</w:t>
      </w:r>
    </w:p>
    <w:p w14:paraId="1228375D" w14:textId="77777777" w:rsidR="00CF6E4C" w:rsidRDefault="00CF6E4C" w:rsidP="00056E41"/>
    <w:p w14:paraId="0977803B" w14:textId="77777777" w:rsidR="009D1FE2" w:rsidRDefault="009D1FE2" w:rsidP="00056E41"/>
    <w:p w14:paraId="048E90AB" w14:textId="77777777" w:rsidR="00CF6E4C" w:rsidRDefault="00CF6E4C" w:rsidP="00056E41"/>
    <w:p w14:paraId="4F89FF05" w14:textId="790B0216" w:rsidR="009D1FE2" w:rsidRPr="00CF6E4C" w:rsidRDefault="00CF6E4C" w:rsidP="00056E41">
      <w:pPr>
        <w:rPr>
          <w:lang w:val="nb-NO"/>
        </w:rPr>
      </w:pPr>
      <w:r>
        <w:rPr>
          <w:lang w:val="nb-NO"/>
        </w:rPr>
        <w:t>Ultrashort CV:</w:t>
      </w:r>
    </w:p>
    <w:p w14:paraId="3AF1FE3E" w14:textId="77777777" w:rsidR="00056E41" w:rsidRDefault="00056E41" w:rsidP="00056E41"/>
    <w:p w14:paraId="5102E867" w14:textId="343D9E45" w:rsidR="00095530" w:rsidRPr="006B5D4C" w:rsidRDefault="00A10237" w:rsidP="00056E41">
      <w:pPr>
        <w:rPr>
          <w:lang w:val="en-US"/>
        </w:rPr>
      </w:pPr>
      <w:r w:rsidRPr="00A10237">
        <w:rPr>
          <w:lang w:val="en-US"/>
        </w:rPr>
        <w:t xml:space="preserve">Arvid </w:t>
      </w:r>
      <w:proofErr w:type="spellStart"/>
      <w:r w:rsidRPr="00A10237">
        <w:rPr>
          <w:lang w:val="en-US"/>
        </w:rPr>
        <w:t>Naess</w:t>
      </w:r>
      <w:proofErr w:type="spellEnd"/>
      <w:r w:rsidRPr="00A10237">
        <w:rPr>
          <w:lang w:val="en-US"/>
        </w:rPr>
        <w:t xml:space="preserve"> is Professor o</w:t>
      </w:r>
      <w:r>
        <w:rPr>
          <w:lang w:val="en-US"/>
        </w:rPr>
        <w:t xml:space="preserve">f Statistics at the Norwegian University of Science and Technology in Trondheim, Norway. He has </w:t>
      </w:r>
      <w:r w:rsidR="006B5D4C">
        <w:rPr>
          <w:lang w:val="en-US"/>
        </w:rPr>
        <w:t xml:space="preserve">over many years </w:t>
      </w:r>
      <w:r>
        <w:rPr>
          <w:lang w:val="en-US"/>
        </w:rPr>
        <w:t xml:space="preserve">been working </w:t>
      </w:r>
      <w:r w:rsidR="00095530">
        <w:rPr>
          <w:lang w:val="en-US"/>
        </w:rPr>
        <w:t xml:space="preserve">and publishing papers </w:t>
      </w:r>
      <w:r>
        <w:rPr>
          <w:lang w:val="en-US"/>
        </w:rPr>
        <w:t xml:space="preserve">on a wide range of problems related to the application of probability and statistics </w:t>
      </w:r>
      <w:r w:rsidR="00095530">
        <w:rPr>
          <w:lang w:val="en-US"/>
        </w:rPr>
        <w:t xml:space="preserve">in science and engineering. He is a recipient of the Alfred M </w:t>
      </w:r>
      <w:proofErr w:type="spellStart"/>
      <w:r w:rsidR="00095530">
        <w:rPr>
          <w:lang w:val="en-US"/>
        </w:rPr>
        <w:t>Freudenthal</w:t>
      </w:r>
      <w:proofErr w:type="spellEnd"/>
      <w:r w:rsidR="00095530">
        <w:rPr>
          <w:lang w:val="en-US"/>
        </w:rPr>
        <w:t xml:space="preserve"> Medal from ASCE, and a Fellow of ASCE, ASME, EMI. He is an elected member of The Royal Norwegian Society</w:t>
      </w:r>
      <w:r w:rsidR="00121DE9">
        <w:rPr>
          <w:lang w:val="en-US"/>
        </w:rPr>
        <w:t xml:space="preserve"> (DKNVS)</w:t>
      </w:r>
      <w:r w:rsidR="00095530">
        <w:rPr>
          <w:lang w:val="en-US"/>
        </w:rPr>
        <w:t xml:space="preserve"> and The Norwegian </w:t>
      </w:r>
      <w:r w:rsidR="00121DE9">
        <w:rPr>
          <w:lang w:val="en-US"/>
        </w:rPr>
        <w:t>Academy of Technolog</w:t>
      </w:r>
      <w:r w:rsidR="001A79FD">
        <w:rPr>
          <w:lang w:val="en-US"/>
        </w:rPr>
        <w:t>ical Sciences</w:t>
      </w:r>
      <w:r w:rsidR="00121DE9">
        <w:rPr>
          <w:lang w:val="en-US"/>
        </w:rPr>
        <w:t xml:space="preserve"> (NTVA).</w:t>
      </w:r>
    </w:p>
    <w:p w14:paraId="521FA74A" w14:textId="0AB5F4F4" w:rsidR="00B973FE" w:rsidRDefault="00B973FE" w:rsidP="00056E41"/>
    <w:p w14:paraId="653DC9D3" w14:textId="77777777" w:rsidR="00CF6E4C" w:rsidRDefault="00CF6E4C" w:rsidP="00056E41"/>
    <w:p w14:paraId="67C48C89" w14:textId="77777777" w:rsidR="00CF6E4C" w:rsidRDefault="00CF6E4C" w:rsidP="00056E41"/>
    <w:p w14:paraId="0830CD04" w14:textId="77777777" w:rsidR="00CF6E4C" w:rsidRDefault="00CF6E4C" w:rsidP="00056E41">
      <w:pPr>
        <w:rPr>
          <w:lang w:val="en-US"/>
        </w:rPr>
      </w:pPr>
      <w:r w:rsidRPr="00CF6E4C">
        <w:rPr>
          <w:lang w:val="en-US"/>
        </w:rPr>
        <w:t xml:space="preserve">USP: </w:t>
      </w:r>
      <w:r>
        <w:rPr>
          <w:lang w:val="en-US"/>
        </w:rPr>
        <w:t xml:space="preserve"> </w:t>
      </w:r>
    </w:p>
    <w:p w14:paraId="4882C301" w14:textId="0429CC1A" w:rsidR="00CF6E4C" w:rsidRDefault="00DC6BA9" w:rsidP="00CF6E4C">
      <w:pPr>
        <w:pStyle w:val="ListParagraph"/>
        <w:numPr>
          <w:ilvl w:val="0"/>
          <w:numId w:val="1"/>
        </w:numPr>
        <w:rPr>
          <w:lang w:val="en-US"/>
        </w:rPr>
      </w:pPr>
      <w:r>
        <w:rPr>
          <w:lang w:val="en-US"/>
        </w:rPr>
        <w:t>Enables the reader to carry out accurate extreme value estimation without having to assume asymptotic distributions.</w:t>
      </w:r>
    </w:p>
    <w:p w14:paraId="57DDBAEF" w14:textId="5B994B2C" w:rsidR="00CF6E4C" w:rsidRDefault="00DC6BA9" w:rsidP="00CF6E4C">
      <w:pPr>
        <w:pStyle w:val="ListParagraph"/>
        <w:numPr>
          <w:ilvl w:val="0"/>
          <w:numId w:val="1"/>
        </w:numPr>
        <w:rPr>
          <w:lang w:val="en-US"/>
        </w:rPr>
      </w:pPr>
      <w:r>
        <w:rPr>
          <w:lang w:val="en-US"/>
        </w:rPr>
        <w:t>Since real life data are never asymptotic, methods are presented that avoid making this kind of assumption.</w:t>
      </w:r>
    </w:p>
    <w:p w14:paraId="15899924" w14:textId="21782E8B" w:rsidR="00CF6E4C" w:rsidRPr="00CF6E4C" w:rsidRDefault="00CF6E4C" w:rsidP="00CF6E4C">
      <w:pPr>
        <w:pStyle w:val="ListParagraph"/>
        <w:numPr>
          <w:ilvl w:val="0"/>
          <w:numId w:val="1"/>
        </w:numPr>
        <w:rPr>
          <w:lang w:val="en-US"/>
        </w:rPr>
      </w:pPr>
      <w:r>
        <w:rPr>
          <w:lang w:val="en-US"/>
        </w:rPr>
        <w:t xml:space="preserve">The methods developed </w:t>
      </w:r>
      <w:r w:rsidR="00DC6BA9">
        <w:rPr>
          <w:lang w:val="en-US"/>
        </w:rPr>
        <w:t>enables</w:t>
      </w:r>
      <w:r>
        <w:rPr>
          <w:lang w:val="en-US"/>
        </w:rPr>
        <w:t xml:space="preserve"> the user to see the real extreme value distribution inherent in the data</w:t>
      </w:r>
      <w:r w:rsidR="00A603CF">
        <w:rPr>
          <w:lang w:val="en-US"/>
        </w:rPr>
        <w:t>, which allows diagnostics.</w:t>
      </w:r>
    </w:p>
    <w:p w14:paraId="321CCFC2" w14:textId="77777777" w:rsidR="00CF6E4C" w:rsidRDefault="00CF6E4C" w:rsidP="00056E41">
      <w:pPr>
        <w:rPr>
          <w:lang w:val="en-US"/>
        </w:rPr>
      </w:pPr>
    </w:p>
    <w:p w14:paraId="3D9A0875" w14:textId="77777777" w:rsidR="00CF6E4C" w:rsidRDefault="00CF6E4C" w:rsidP="00056E41">
      <w:pPr>
        <w:rPr>
          <w:lang w:val="en-US"/>
        </w:rPr>
      </w:pPr>
    </w:p>
    <w:p w14:paraId="75272685" w14:textId="354FEC8E" w:rsidR="00CF6E4C" w:rsidRPr="00CF6E4C" w:rsidRDefault="00A603CF" w:rsidP="00056E41">
      <w:pPr>
        <w:rPr>
          <w:lang w:val="en-US"/>
        </w:rPr>
      </w:pPr>
      <w:r>
        <w:rPr>
          <w:lang w:val="en-US"/>
        </w:rPr>
        <w:t>MSC codes:  60G70, 62G05, 62G32</w:t>
      </w:r>
    </w:p>
    <w:sectPr w:rsidR="00CF6E4C" w:rsidRPr="00CF6E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8722C"/>
    <w:multiLevelType w:val="hybridMultilevel"/>
    <w:tmpl w:val="7F74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56482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6E41"/>
    <w:rsid w:val="00013A3E"/>
    <w:rsid w:val="00056E41"/>
    <w:rsid w:val="00095530"/>
    <w:rsid w:val="000D1527"/>
    <w:rsid w:val="00121DE9"/>
    <w:rsid w:val="0014665F"/>
    <w:rsid w:val="001A79FD"/>
    <w:rsid w:val="001F10E6"/>
    <w:rsid w:val="004800D9"/>
    <w:rsid w:val="00511F03"/>
    <w:rsid w:val="00541A51"/>
    <w:rsid w:val="00610AF8"/>
    <w:rsid w:val="00654784"/>
    <w:rsid w:val="0065674C"/>
    <w:rsid w:val="00682400"/>
    <w:rsid w:val="006B5D4C"/>
    <w:rsid w:val="00731E46"/>
    <w:rsid w:val="00937C02"/>
    <w:rsid w:val="009D1FE2"/>
    <w:rsid w:val="00A10237"/>
    <w:rsid w:val="00A603CF"/>
    <w:rsid w:val="00A748CE"/>
    <w:rsid w:val="00B973FE"/>
    <w:rsid w:val="00CE64B2"/>
    <w:rsid w:val="00CF6E4C"/>
    <w:rsid w:val="00D53D99"/>
    <w:rsid w:val="00D645E3"/>
    <w:rsid w:val="00D83A86"/>
    <w:rsid w:val="00DC6BA9"/>
    <w:rsid w:val="00F31925"/>
  </w:rsids>
  <m:mathPr>
    <m:mathFont m:val="Cambria Math"/>
    <m:brkBin m:val="before"/>
    <m:brkBinSub m:val="--"/>
    <m:smallFrac m:val="0"/>
    <m:dispDef/>
    <m:lMargin m:val="0"/>
    <m:rMargin m:val="0"/>
    <m:defJc m:val="centerGroup"/>
    <m:wrapIndent m:val="1440"/>
    <m:intLim m:val="subSup"/>
    <m:naryLim m:val="undOvr"/>
  </m:mathPr>
  <w:themeFontLang w:val="en-NO"/>
  <w:clrSchemeMapping w:bg1="light1" w:t1="dark1" w:bg2="light2" w:t2="dark2" w:accent1="accent1" w:accent2="accent2" w:accent3="accent3" w:accent4="accent4" w:accent5="accent5" w:accent6="accent6" w:hyperlink="hyperlink" w:followedHyperlink="followedHyperlink"/>
  <w:decimalSymbol w:val=","/>
  <w:listSeparator w:val=","/>
  <w14:docId w14:val="723E1E46"/>
  <w15:chartTrackingRefBased/>
  <w15:docId w15:val="{724C1332-FE53-9248-B468-ECAAD9B81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E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358</TotalTime>
  <Pages>1</Pages>
  <Words>362</Words>
  <Characters>2004</Characters>
  <Application>Microsoft Office Word</Application>
  <DocSecurity>0</DocSecurity>
  <Lines>44</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Arvid Næss</dc:creator>
  <cp:keywords/>
  <dc:description/>
  <cp:lastModifiedBy>Arvid Næss</cp:lastModifiedBy>
  <cp:revision>12</cp:revision>
  <dcterms:created xsi:type="dcterms:W3CDTF">2024-03-08T14:28:00Z</dcterms:created>
  <dcterms:modified xsi:type="dcterms:W3CDTF">2024-03-11T09:23:00Z</dcterms:modified>
</cp:coreProperties>
</file>